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589"/>
        <w:gridCol w:w="8981"/>
      </w:tblGrid>
      <w:tr w:rsidR="00460D80" w:rsidRPr="00460D80" w:rsidTr="00460D80">
        <w:trPr>
          <w:tblCellSpacing w:w="15" w:type="dxa"/>
        </w:trPr>
        <w:tc>
          <w:tcPr>
            <w:tcW w:w="0" w:type="auto"/>
            <w:gridSpan w:val="2"/>
            <w:shd w:val="clear" w:color="auto" w:fill="FFFFFF"/>
            <w:tcMar>
              <w:top w:w="300" w:type="dxa"/>
              <w:left w:w="15" w:type="dxa"/>
              <w:bottom w:w="15" w:type="dxa"/>
              <w:right w:w="15" w:type="dxa"/>
            </w:tcMar>
            <w:vAlign w:val="center"/>
            <w:hideMark/>
          </w:tcPr>
          <w:p w:rsidR="00460D80" w:rsidRPr="00460D80" w:rsidRDefault="00460D80" w:rsidP="00460D80">
            <w:pPr>
              <w:spacing w:after="0" w:line="240" w:lineRule="auto"/>
              <w:jc w:val="center"/>
              <w:rPr>
                <w:rFonts w:ascii="Verdana" w:eastAsia="Times New Roman" w:hAnsi="Verdana" w:cs="Times New Roman"/>
                <w:b/>
                <w:bCs/>
                <w:color w:val="222222"/>
                <w:sz w:val="30"/>
                <w:szCs w:val="30"/>
                <w:lang w:eastAsia="ru-RU"/>
              </w:rPr>
            </w:pPr>
            <w:r w:rsidRPr="00460D80">
              <w:rPr>
                <w:rFonts w:ascii="Verdana" w:eastAsia="Times New Roman" w:hAnsi="Verdana" w:cs="Times New Roman"/>
                <w:b/>
                <w:bCs/>
                <w:color w:val="222222"/>
                <w:sz w:val="30"/>
                <w:szCs w:val="30"/>
                <w:lang w:eastAsia="ru-RU"/>
              </w:rPr>
              <w:t>Годовой отчет о закупке товаров, работ, услуг отдельными видами юридических лиц у субъектов малого и среднего предпринимательства за 2022 год</w:t>
            </w:r>
          </w:p>
        </w:tc>
      </w:tr>
      <w:tr w:rsidR="00460D80" w:rsidRPr="00460D80" w:rsidTr="00460D80">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460D80" w:rsidRPr="00460D80" w:rsidRDefault="00460D80" w:rsidP="00460D80">
            <w:pPr>
              <w:spacing w:after="0" w:line="240" w:lineRule="auto"/>
              <w:rPr>
                <w:rFonts w:ascii="Verdana" w:eastAsia="Times New Roman" w:hAnsi="Verdana" w:cs="Times New Roman"/>
                <w:i/>
                <w:iCs/>
                <w:color w:val="222222"/>
                <w:sz w:val="20"/>
                <w:szCs w:val="20"/>
                <w:lang w:eastAsia="ru-RU"/>
              </w:rPr>
            </w:pPr>
            <w:r w:rsidRPr="00460D80">
              <w:rPr>
                <w:rFonts w:ascii="Verdana" w:eastAsia="Times New Roman" w:hAnsi="Verdana" w:cs="Times New Roman"/>
                <w:i/>
                <w:iCs/>
                <w:color w:val="222222"/>
                <w:sz w:val="20"/>
                <w:szCs w:val="20"/>
                <w:lang w:eastAsia="ru-RU"/>
              </w:rPr>
              <w:t>Полное наименование заказчика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460D80" w:rsidRPr="00460D80" w:rsidRDefault="00460D80" w:rsidP="00460D80">
            <w:pPr>
              <w:spacing w:after="0" w:line="240" w:lineRule="auto"/>
              <w:rPr>
                <w:rFonts w:ascii="Verdana" w:eastAsia="Times New Roman" w:hAnsi="Verdana" w:cs="Times New Roman"/>
                <w:color w:val="222222"/>
                <w:sz w:val="20"/>
                <w:szCs w:val="20"/>
                <w:lang w:eastAsia="ru-RU"/>
              </w:rPr>
            </w:pPr>
            <w:r w:rsidRPr="00460D80">
              <w:rPr>
                <w:rFonts w:ascii="Verdana" w:eastAsia="Times New Roman" w:hAnsi="Verdana" w:cs="Times New Roman"/>
                <w:color w:val="222222"/>
                <w:sz w:val="20"/>
                <w:szCs w:val="20"/>
                <w:lang w:eastAsia="ru-RU"/>
              </w:rPr>
              <w:t>МУНИЦИПАЛЬНОЕ АВТОНОМНОЕ УЧРЕЖДЕНИЕ КУЛЬТУРЫ "МЕЖПОСЕЛЕНЧЕСКИЙ КУЛЬТУРНО-ПРОСВЕТИТЕЛЬCКИЙ ЦЕНТР КИРИШСКОГО МУНИЦИПАЛЬНОГО РАЙОНА"</w:t>
            </w:r>
          </w:p>
        </w:tc>
      </w:tr>
      <w:tr w:rsidR="00460D80" w:rsidRPr="00460D80" w:rsidTr="00460D80">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460D80" w:rsidRPr="00460D80" w:rsidRDefault="00460D80" w:rsidP="00460D80">
            <w:pPr>
              <w:spacing w:after="0" w:line="240" w:lineRule="auto"/>
              <w:rPr>
                <w:rFonts w:ascii="Verdana" w:eastAsia="Times New Roman" w:hAnsi="Verdana" w:cs="Times New Roman"/>
                <w:i/>
                <w:iCs/>
                <w:color w:val="222222"/>
                <w:sz w:val="20"/>
                <w:szCs w:val="20"/>
                <w:lang w:eastAsia="ru-RU"/>
              </w:rPr>
            </w:pPr>
            <w:r w:rsidRPr="00460D80">
              <w:rPr>
                <w:rFonts w:ascii="Verdana" w:eastAsia="Times New Roman" w:hAnsi="Verdana" w:cs="Times New Roman"/>
                <w:i/>
                <w:iCs/>
                <w:color w:val="222222"/>
                <w:sz w:val="20"/>
                <w:szCs w:val="20"/>
                <w:lang w:eastAsia="ru-RU"/>
              </w:rPr>
              <w:t>Организационно-правовая форма заказчика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460D80" w:rsidRPr="00460D80" w:rsidRDefault="00460D80" w:rsidP="00460D80">
            <w:pPr>
              <w:spacing w:after="0" w:line="240" w:lineRule="auto"/>
              <w:rPr>
                <w:rFonts w:ascii="Verdana" w:eastAsia="Times New Roman" w:hAnsi="Verdana" w:cs="Times New Roman"/>
                <w:color w:val="222222"/>
                <w:sz w:val="20"/>
                <w:szCs w:val="20"/>
                <w:lang w:eastAsia="ru-RU"/>
              </w:rPr>
            </w:pPr>
            <w:r w:rsidRPr="00460D80">
              <w:rPr>
                <w:rFonts w:ascii="Verdana" w:eastAsia="Times New Roman" w:hAnsi="Verdana" w:cs="Times New Roman"/>
                <w:color w:val="222222"/>
                <w:sz w:val="20"/>
                <w:szCs w:val="20"/>
                <w:lang w:eastAsia="ru-RU"/>
              </w:rPr>
              <w:t xml:space="preserve">Муниципальные автономные учреждения </w:t>
            </w:r>
            <w:proofErr w:type="gramStart"/>
            <w:r w:rsidRPr="00460D80">
              <w:rPr>
                <w:rFonts w:ascii="Verdana" w:eastAsia="Times New Roman" w:hAnsi="Verdana" w:cs="Times New Roman"/>
                <w:color w:val="222222"/>
                <w:sz w:val="20"/>
                <w:szCs w:val="20"/>
                <w:lang w:eastAsia="ru-RU"/>
              </w:rPr>
              <w:t>( 75401</w:t>
            </w:r>
            <w:proofErr w:type="gramEnd"/>
            <w:r w:rsidRPr="00460D80">
              <w:rPr>
                <w:rFonts w:ascii="Verdana" w:eastAsia="Times New Roman" w:hAnsi="Verdana" w:cs="Times New Roman"/>
                <w:color w:val="222222"/>
                <w:sz w:val="20"/>
                <w:szCs w:val="20"/>
                <w:lang w:eastAsia="ru-RU"/>
              </w:rPr>
              <w:t xml:space="preserve"> )</w:t>
            </w:r>
          </w:p>
        </w:tc>
      </w:tr>
      <w:tr w:rsidR="00460D80" w:rsidRPr="00460D80" w:rsidTr="00460D80">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460D80" w:rsidRPr="00460D80" w:rsidRDefault="00460D80" w:rsidP="00460D80">
            <w:pPr>
              <w:spacing w:after="0" w:line="240" w:lineRule="auto"/>
              <w:rPr>
                <w:rFonts w:ascii="Verdana" w:eastAsia="Times New Roman" w:hAnsi="Verdana" w:cs="Times New Roman"/>
                <w:i/>
                <w:iCs/>
                <w:color w:val="222222"/>
                <w:sz w:val="20"/>
                <w:szCs w:val="20"/>
                <w:lang w:eastAsia="ru-RU"/>
              </w:rPr>
            </w:pPr>
            <w:r w:rsidRPr="00460D80">
              <w:rPr>
                <w:rFonts w:ascii="Verdana" w:eastAsia="Times New Roman" w:hAnsi="Verdana" w:cs="Times New Roman"/>
                <w:i/>
                <w:iCs/>
                <w:color w:val="222222"/>
                <w:sz w:val="20"/>
                <w:szCs w:val="20"/>
                <w:lang w:eastAsia="ru-RU"/>
              </w:rPr>
              <w:t>Место нахождения (адрес), телефон, адрес электронной почты заказчика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460D80" w:rsidRPr="00460D80" w:rsidRDefault="00460D80" w:rsidP="00460D80">
            <w:pPr>
              <w:spacing w:after="0" w:line="240" w:lineRule="auto"/>
              <w:rPr>
                <w:rFonts w:ascii="Verdana" w:eastAsia="Times New Roman" w:hAnsi="Verdana" w:cs="Times New Roman"/>
                <w:color w:val="222222"/>
                <w:sz w:val="20"/>
                <w:szCs w:val="20"/>
                <w:lang w:eastAsia="ru-RU"/>
              </w:rPr>
            </w:pPr>
            <w:r w:rsidRPr="00460D80">
              <w:rPr>
                <w:rFonts w:ascii="Verdana" w:eastAsia="Times New Roman" w:hAnsi="Verdana" w:cs="Times New Roman"/>
                <w:color w:val="222222"/>
                <w:sz w:val="20"/>
                <w:szCs w:val="20"/>
                <w:lang w:eastAsia="ru-RU"/>
              </w:rPr>
              <w:t xml:space="preserve">187110, ОБЛАСТЬ </w:t>
            </w:r>
            <w:proofErr w:type="gramStart"/>
            <w:r w:rsidRPr="00460D80">
              <w:rPr>
                <w:rFonts w:ascii="Verdana" w:eastAsia="Times New Roman" w:hAnsi="Verdana" w:cs="Times New Roman"/>
                <w:color w:val="222222"/>
                <w:sz w:val="20"/>
                <w:szCs w:val="20"/>
                <w:lang w:eastAsia="ru-RU"/>
              </w:rPr>
              <w:t>ЛЕНИНГРАДСКАЯ,РАЙОН</w:t>
            </w:r>
            <w:proofErr w:type="gramEnd"/>
            <w:r w:rsidRPr="00460D80">
              <w:rPr>
                <w:rFonts w:ascii="Verdana" w:eastAsia="Times New Roman" w:hAnsi="Verdana" w:cs="Times New Roman"/>
                <w:color w:val="222222"/>
                <w:sz w:val="20"/>
                <w:szCs w:val="20"/>
                <w:lang w:eastAsia="ru-RU"/>
              </w:rPr>
              <w:t xml:space="preserve"> КИРИШСКИЙ,ГОРОД КИРИШИ,УЛИЦА СОВЕТСКАЯ, дом </w:t>
            </w:r>
            <w:proofErr w:type="spellStart"/>
            <w:r w:rsidRPr="00460D80">
              <w:rPr>
                <w:rFonts w:ascii="Verdana" w:eastAsia="Times New Roman" w:hAnsi="Verdana" w:cs="Times New Roman"/>
                <w:color w:val="222222"/>
                <w:sz w:val="20"/>
                <w:szCs w:val="20"/>
                <w:lang w:eastAsia="ru-RU"/>
              </w:rPr>
              <w:t>ДОМ</w:t>
            </w:r>
            <w:proofErr w:type="spellEnd"/>
            <w:r w:rsidRPr="00460D80">
              <w:rPr>
                <w:rFonts w:ascii="Verdana" w:eastAsia="Times New Roman" w:hAnsi="Verdana" w:cs="Times New Roman"/>
                <w:color w:val="222222"/>
                <w:sz w:val="20"/>
                <w:szCs w:val="20"/>
                <w:lang w:eastAsia="ru-RU"/>
              </w:rPr>
              <w:t xml:space="preserve"> 31 , 881368-535-74 , mrb2014@bk.ru</w:t>
            </w:r>
          </w:p>
        </w:tc>
      </w:tr>
      <w:tr w:rsidR="00460D80" w:rsidRPr="00460D80" w:rsidTr="00460D80">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460D80" w:rsidRPr="00460D80" w:rsidRDefault="00460D80" w:rsidP="00460D80">
            <w:pPr>
              <w:spacing w:after="0" w:line="240" w:lineRule="auto"/>
              <w:rPr>
                <w:rFonts w:ascii="Verdana" w:eastAsia="Times New Roman" w:hAnsi="Verdana" w:cs="Times New Roman"/>
                <w:i/>
                <w:iCs/>
                <w:color w:val="222222"/>
                <w:sz w:val="20"/>
                <w:szCs w:val="20"/>
                <w:lang w:eastAsia="ru-RU"/>
              </w:rPr>
            </w:pPr>
            <w:r w:rsidRPr="00460D80">
              <w:rPr>
                <w:rFonts w:ascii="Verdana" w:eastAsia="Times New Roman" w:hAnsi="Verdana" w:cs="Times New Roman"/>
                <w:i/>
                <w:iCs/>
                <w:color w:val="222222"/>
                <w:sz w:val="20"/>
                <w:szCs w:val="20"/>
                <w:lang w:eastAsia="ru-RU"/>
              </w:rPr>
              <w:t>Идентификационный номер налогоплательщика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460D80" w:rsidRPr="00460D80" w:rsidRDefault="00460D80" w:rsidP="00460D80">
            <w:pPr>
              <w:spacing w:after="0" w:line="240" w:lineRule="auto"/>
              <w:rPr>
                <w:rFonts w:ascii="Verdana" w:eastAsia="Times New Roman" w:hAnsi="Verdana" w:cs="Times New Roman"/>
                <w:color w:val="222222"/>
                <w:sz w:val="20"/>
                <w:szCs w:val="20"/>
                <w:lang w:eastAsia="ru-RU"/>
              </w:rPr>
            </w:pPr>
            <w:r w:rsidRPr="00460D80">
              <w:rPr>
                <w:rFonts w:ascii="Verdana" w:eastAsia="Times New Roman" w:hAnsi="Verdana" w:cs="Times New Roman"/>
                <w:color w:val="222222"/>
                <w:sz w:val="20"/>
                <w:szCs w:val="20"/>
                <w:lang w:eastAsia="ru-RU"/>
              </w:rPr>
              <w:t>4727001808</w:t>
            </w:r>
          </w:p>
        </w:tc>
      </w:tr>
      <w:tr w:rsidR="00460D80" w:rsidRPr="00460D80" w:rsidTr="00460D80">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460D80" w:rsidRPr="00460D80" w:rsidRDefault="00460D80" w:rsidP="00460D80">
            <w:pPr>
              <w:spacing w:after="0" w:line="240" w:lineRule="auto"/>
              <w:rPr>
                <w:rFonts w:ascii="Verdana" w:eastAsia="Times New Roman" w:hAnsi="Verdana" w:cs="Times New Roman"/>
                <w:i/>
                <w:iCs/>
                <w:color w:val="222222"/>
                <w:sz w:val="20"/>
                <w:szCs w:val="20"/>
                <w:lang w:eastAsia="ru-RU"/>
              </w:rPr>
            </w:pPr>
            <w:r w:rsidRPr="00460D80">
              <w:rPr>
                <w:rFonts w:ascii="Verdana" w:eastAsia="Times New Roman" w:hAnsi="Verdana" w:cs="Times New Roman"/>
                <w:i/>
                <w:iCs/>
                <w:color w:val="222222"/>
                <w:sz w:val="20"/>
                <w:szCs w:val="20"/>
                <w:lang w:eastAsia="ru-RU"/>
              </w:rPr>
              <w:t>Код причины постановки на учет</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460D80" w:rsidRPr="00460D80" w:rsidRDefault="00460D80" w:rsidP="00460D80">
            <w:pPr>
              <w:spacing w:after="0" w:line="240" w:lineRule="auto"/>
              <w:rPr>
                <w:rFonts w:ascii="Verdana" w:eastAsia="Times New Roman" w:hAnsi="Verdana" w:cs="Times New Roman"/>
                <w:color w:val="222222"/>
                <w:sz w:val="20"/>
                <w:szCs w:val="20"/>
                <w:lang w:eastAsia="ru-RU"/>
              </w:rPr>
            </w:pPr>
            <w:r w:rsidRPr="00460D80">
              <w:rPr>
                <w:rFonts w:ascii="Verdana" w:eastAsia="Times New Roman" w:hAnsi="Verdana" w:cs="Times New Roman"/>
                <w:color w:val="222222"/>
                <w:sz w:val="20"/>
                <w:szCs w:val="20"/>
                <w:lang w:eastAsia="ru-RU"/>
              </w:rPr>
              <w:t>472701001</w:t>
            </w:r>
          </w:p>
        </w:tc>
      </w:tr>
      <w:tr w:rsidR="00460D80" w:rsidRPr="00460D80" w:rsidTr="00460D80">
        <w:trPr>
          <w:tblCellSpacing w:w="15" w:type="dxa"/>
        </w:trPr>
        <w:tc>
          <w:tcPr>
            <w:tcW w:w="0" w:type="auto"/>
            <w:gridSpan w:val="2"/>
            <w:shd w:val="clear" w:color="auto" w:fill="FFFFFF"/>
            <w:hideMark/>
          </w:tcPr>
          <w:p w:rsidR="00460D80" w:rsidRPr="00460D80" w:rsidRDefault="00460D80" w:rsidP="00460D80">
            <w:pPr>
              <w:spacing w:after="0" w:line="240" w:lineRule="auto"/>
              <w:rPr>
                <w:rFonts w:ascii="Verdana" w:eastAsia="Times New Roman" w:hAnsi="Verdana" w:cs="Times New Roman"/>
                <w:color w:val="222222"/>
                <w:sz w:val="20"/>
                <w:szCs w:val="20"/>
                <w:lang w:eastAsia="ru-RU"/>
              </w:rPr>
            </w:pPr>
          </w:p>
        </w:tc>
      </w:tr>
      <w:tr w:rsidR="00460D80" w:rsidRPr="00460D80" w:rsidTr="00460D80">
        <w:trPr>
          <w:tblCellSpacing w:w="15" w:type="dxa"/>
        </w:trPr>
        <w:tc>
          <w:tcPr>
            <w:tcW w:w="0" w:type="auto"/>
            <w:gridSpan w:val="2"/>
            <w:shd w:val="clear" w:color="auto" w:fill="FFFFFF"/>
            <w:tcMar>
              <w:top w:w="300" w:type="dxa"/>
              <w:left w:w="15" w:type="dxa"/>
              <w:bottom w:w="15" w:type="dxa"/>
              <w:right w:w="15" w:type="dxa"/>
            </w:tcMar>
            <w:vAlign w:val="center"/>
            <w:hideMark/>
          </w:tcPr>
          <w:p w:rsidR="00460D80" w:rsidRPr="00460D80" w:rsidRDefault="00460D80" w:rsidP="00460D80">
            <w:pPr>
              <w:spacing w:after="0" w:line="240" w:lineRule="auto"/>
              <w:rPr>
                <w:rFonts w:ascii="Verdana" w:eastAsia="Times New Roman" w:hAnsi="Verdana" w:cs="Times New Roman"/>
                <w:b/>
                <w:bCs/>
                <w:color w:val="222222"/>
                <w:sz w:val="20"/>
                <w:szCs w:val="20"/>
                <w:lang w:eastAsia="ru-RU"/>
              </w:rPr>
            </w:pPr>
            <w:r w:rsidRPr="00460D80">
              <w:rPr>
                <w:rFonts w:ascii="Verdana" w:eastAsia="Times New Roman" w:hAnsi="Verdana" w:cs="Times New Roman"/>
                <w:b/>
                <w:bCs/>
                <w:color w:val="222222"/>
                <w:sz w:val="20"/>
                <w:szCs w:val="20"/>
                <w:lang w:eastAsia="ru-RU"/>
              </w:rPr>
              <w:t>I. Сведения о закупке у субъектов малого и среднего предпринимательства по итогам года</w:t>
            </w:r>
          </w:p>
        </w:tc>
      </w:tr>
      <w:tr w:rsidR="00460D80" w:rsidRPr="00460D80" w:rsidTr="00460D80">
        <w:trPr>
          <w:tblCellSpacing w:w="15" w:type="dxa"/>
        </w:trPr>
        <w:tc>
          <w:tcPr>
            <w:tcW w:w="0" w:type="auto"/>
            <w:gridSpan w:val="2"/>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404"/>
              <w:gridCol w:w="7358"/>
              <w:gridCol w:w="1559"/>
              <w:gridCol w:w="1559"/>
              <w:gridCol w:w="1637"/>
              <w:gridCol w:w="1947"/>
            </w:tblGrid>
            <w:tr w:rsidR="00460D80" w:rsidRPr="00460D80">
              <w:tc>
                <w:tcPr>
                  <w:tcW w:w="15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460D80" w:rsidRPr="00460D80" w:rsidRDefault="00460D80" w:rsidP="00460D80">
                  <w:pPr>
                    <w:spacing w:after="0" w:line="240" w:lineRule="auto"/>
                    <w:jc w:val="center"/>
                    <w:rPr>
                      <w:rFonts w:ascii="Times New Roman" w:eastAsia="Times New Roman" w:hAnsi="Times New Roman" w:cs="Times New Roman"/>
                      <w:b/>
                      <w:bCs/>
                      <w:sz w:val="24"/>
                      <w:szCs w:val="24"/>
                      <w:lang w:eastAsia="ru-RU"/>
                    </w:rPr>
                  </w:pPr>
                  <w:r w:rsidRPr="00460D80">
                    <w:rPr>
                      <w:rFonts w:ascii="Times New Roman" w:eastAsia="Times New Roman" w:hAnsi="Times New Roman" w:cs="Times New Roman"/>
                      <w:b/>
                      <w:bCs/>
                      <w:sz w:val="24"/>
                      <w:szCs w:val="24"/>
                      <w:lang w:eastAsia="ru-RU"/>
                    </w:rPr>
                    <w:t>№ п/п</w:t>
                  </w:r>
                </w:p>
              </w:tc>
              <w:tc>
                <w:tcPr>
                  <w:tcW w:w="275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460D80" w:rsidRPr="00460D80" w:rsidRDefault="00460D80" w:rsidP="00460D80">
                  <w:pPr>
                    <w:spacing w:after="0" w:line="240" w:lineRule="auto"/>
                    <w:jc w:val="center"/>
                    <w:rPr>
                      <w:rFonts w:ascii="Times New Roman" w:eastAsia="Times New Roman" w:hAnsi="Times New Roman" w:cs="Times New Roman"/>
                      <w:b/>
                      <w:bCs/>
                      <w:sz w:val="24"/>
                      <w:szCs w:val="24"/>
                      <w:lang w:eastAsia="ru-RU"/>
                    </w:rPr>
                  </w:pPr>
                  <w:r w:rsidRPr="00460D80">
                    <w:rPr>
                      <w:rFonts w:ascii="Times New Roman" w:eastAsia="Times New Roman" w:hAnsi="Times New Roman" w:cs="Times New Roman"/>
                      <w:b/>
                      <w:bCs/>
                      <w:sz w:val="24"/>
                      <w:szCs w:val="24"/>
                      <w:lang w:eastAsia="ru-RU"/>
                    </w:rPr>
                    <w:t>Наименование показателя</w:t>
                  </w:r>
                </w:p>
              </w:tc>
              <w:tc>
                <w:tcPr>
                  <w:tcW w:w="65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460D80" w:rsidRPr="00460D80" w:rsidRDefault="00460D80" w:rsidP="00460D80">
                  <w:pPr>
                    <w:spacing w:after="0" w:line="240" w:lineRule="auto"/>
                    <w:jc w:val="center"/>
                    <w:rPr>
                      <w:rFonts w:ascii="Times New Roman" w:eastAsia="Times New Roman" w:hAnsi="Times New Roman" w:cs="Times New Roman"/>
                      <w:b/>
                      <w:bCs/>
                      <w:sz w:val="24"/>
                      <w:szCs w:val="24"/>
                      <w:lang w:eastAsia="ru-RU"/>
                    </w:rPr>
                  </w:pPr>
                  <w:r w:rsidRPr="00460D80">
                    <w:rPr>
                      <w:rFonts w:ascii="Times New Roman" w:eastAsia="Times New Roman" w:hAnsi="Times New Roman" w:cs="Times New Roman"/>
                      <w:b/>
                      <w:bCs/>
                      <w:sz w:val="24"/>
                      <w:szCs w:val="24"/>
                      <w:lang w:eastAsia="ru-RU"/>
                    </w:rPr>
                    <w:t xml:space="preserve">Общий стоимостной объем договоров, заключенных заказчиком по результатам закупок в отчётном </w:t>
                  </w:r>
                  <w:proofErr w:type="gramStart"/>
                  <w:r w:rsidRPr="00460D80">
                    <w:rPr>
                      <w:rFonts w:ascii="Times New Roman" w:eastAsia="Times New Roman" w:hAnsi="Times New Roman" w:cs="Times New Roman"/>
                      <w:b/>
                      <w:bCs/>
                      <w:sz w:val="24"/>
                      <w:szCs w:val="24"/>
                      <w:lang w:eastAsia="ru-RU"/>
                    </w:rPr>
                    <w:t>году(</w:t>
                  </w:r>
                  <w:proofErr w:type="gramEnd"/>
                  <w:r w:rsidRPr="00460D80">
                    <w:rPr>
                      <w:rFonts w:ascii="Times New Roman" w:eastAsia="Times New Roman" w:hAnsi="Times New Roman" w:cs="Times New Roman"/>
                      <w:b/>
                      <w:bCs/>
                      <w:sz w:val="24"/>
                      <w:szCs w:val="24"/>
                      <w:lang w:eastAsia="ru-RU"/>
                    </w:rPr>
                    <w:t>тыс. рублей)</w:t>
                  </w:r>
                </w:p>
              </w:tc>
              <w:tc>
                <w:tcPr>
                  <w:tcW w:w="65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460D80" w:rsidRPr="00460D80" w:rsidRDefault="00460D80" w:rsidP="00460D80">
                  <w:pPr>
                    <w:spacing w:after="0" w:line="240" w:lineRule="auto"/>
                    <w:jc w:val="center"/>
                    <w:rPr>
                      <w:rFonts w:ascii="Times New Roman" w:eastAsia="Times New Roman" w:hAnsi="Times New Roman" w:cs="Times New Roman"/>
                      <w:b/>
                      <w:bCs/>
                      <w:sz w:val="24"/>
                      <w:szCs w:val="24"/>
                      <w:lang w:eastAsia="ru-RU"/>
                    </w:rPr>
                  </w:pPr>
                  <w:r w:rsidRPr="00460D80">
                    <w:rPr>
                      <w:rFonts w:ascii="Times New Roman" w:eastAsia="Times New Roman" w:hAnsi="Times New Roman" w:cs="Times New Roman"/>
                      <w:b/>
                      <w:bCs/>
                      <w:sz w:val="24"/>
                      <w:szCs w:val="24"/>
                      <w:lang w:eastAsia="ru-RU"/>
                    </w:rPr>
                    <w:t>Количество договоров, заключенных заказчиком по результатам закупок в отчётном году(единиц)</w:t>
                  </w:r>
                </w:p>
              </w:tc>
              <w:tc>
                <w:tcPr>
                  <w:tcW w:w="65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460D80" w:rsidRPr="00460D80" w:rsidRDefault="00460D80" w:rsidP="00460D80">
                  <w:pPr>
                    <w:spacing w:after="0" w:line="240" w:lineRule="auto"/>
                    <w:jc w:val="center"/>
                    <w:rPr>
                      <w:rFonts w:ascii="Times New Roman" w:eastAsia="Times New Roman" w:hAnsi="Times New Roman" w:cs="Times New Roman"/>
                      <w:b/>
                      <w:bCs/>
                      <w:sz w:val="24"/>
                      <w:szCs w:val="24"/>
                      <w:lang w:eastAsia="ru-RU"/>
                    </w:rPr>
                  </w:pPr>
                  <w:r w:rsidRPr="00460D80">
                    <w:rPr>
                      <w:rFonts w:ascii="Times New Roman" w:eastAsia="Times New Roman" w:hAnsi="Times New Roman" w:cs="Times New Roman"/>
                      <w:b/>
                      <w:bCs/>
                      <w:sz w:val="24"/>
                      <w:szCs w:val="24"/>
                      <w:lang w:eastAsia="ru-RU"/>
                    </w:rPr>
                    <w:t xml:space="preserve">Стоимостной объем оплаты в отчётном году (с учётом объема оплаты в отчётном году договоров, срок исполнения которых превышает один календарный год, в том числе заключенных в предыдущие </w:t>
                  </w:r>
                  <w:r w:rsidRPr="00460D80">
                    <w:rPr>
                      <w:rFonts w:ascii="Times New Roman" w:eastAsia="Times New Roman" w:hAnsi="Times New Roman" w:cs="Times New Roman"/>
                      <w:b/>
                      <w:bCs/>
                      <w:sz w:val="24"/>
                      <w:szCs w:val="24"/>
                      <w:lang w:eastAsia="ru-RU"/>
                    </w:rPr>
                    <w:lastRenderedPageBreak/>
                    <w:t xml:space="preserve">отчётные </w:t>
                  </w:r>
                  <w:proofErr w:type="gramStart"/>
                  <w:r w:rsidRPr="00460D80">
                    <w:rPr>
                      <w:rFonts w:ascii="Times New Roman" w:eastAsia="Times New Roman" w:hAnsi="Times New Roman" w:cs="Times New Roman"/>
                      <w:b/>
                      <w:bCs/>
                      <w:sz w:val="24"/>
                      <w:szCs w:val="24"/>
                      <w:lang w:eastAsia="ru-RU"/>
                    </w:rPr>
                    <w:t>периоды)(</w:t>
                  </w:r>
                  <w:proofErr w:type="gramEnd"/>
                  <w:r w:rsidRPr="00460D80">
                    <w:rPr>
                      <w:rFonts w:ascii="Times New Roman" w:eastAsia="Times New Roman" w:hAnsi="Times New Roman" w:cs="Times New Roman"/>
                      <w:b/>
                      <w:bCs/>
                      <w:sz w:val="24"/>
                      <w:szCs w:val="24"/>
                      <w:lang w:eastAsia="ru-RU"/>
                    </w:rPr>
                    <w:t>тыс. рублей)</w:t>
                  </w:r>
                </w:p>
              </w:tc>
              <w:tc>
                <w:tcPr>
                  <w:tcW w:w="65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460D80" w:rsidRPr="00460D80" w:rsidRDefault="00460D80" w:rsidP="00460D80">
                  <w:pPr>
                    <w:spacing w:after="0" w:line="240" w:lineRule="auto"/>
                    <w:jc w:val="center"/>
                    <w:rPr>
                      <w:rFonts w:ascii="Times New Roman" w:eastAsia="Times New Roman" w:hAnsi="Times New Roman" w:cs="Times New Roman"/>
                      <w:b/>
                      <w:bCs/>
                      <w:sz w:val="24"/>
                      <w:szCs w:val="24"/>
                      <w:lang w:eastAsia="ru-RU"/>
                    </w:rPr>
                  </w:pPr>
                  <w:r w:rsidRPr="00460D80">
                    <w:rPr>
                      <w:rFonts w:ascii="Times New Roman" w:eastAsia="Times New Roman" w:hAnsi="Times New Roman" w:cs="Times New Roman"/>
                      <w:b/>
                      <w:bCs/>
                      <w:sz w:val="24"/>
                      <w:szCs w:val="24"/>
                      <w:lang w:eastAsia="ru-RU"/>
                    </w:rPr>
                    <w:lastRenderedPageBreak/>
                    <w:t>Количество договоров, срок исполнения которых превышает один календарный год, заключенных в предыдущие отчётные периоды(единиц)</w:t>
                  </w:r>
                </w:p>
              </w:tc>
            </w:tr>
            <w:tr w:rsidR="00460D80" w:rsidRPr="00460D80">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1</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Всего заключено договоров по результатам закупок</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25856.51619</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283</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25856.51619</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13</w:t>
                  </w:r>
                </w:p>
              </w:tc>
            </w:tr>
            <w:tr w:rsidR="00460D80" w:rsidRPr="00460D80">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из них:</w:t>
                  </w:r>
                </w:p>
              </w:tc>
              <w:tc>
                <w:tcPr>
                  <w:tcW w:w="0" w:type="auto"/>
                  <w:vAlign w:val="center"/>
                  <w:hideMark/>
                </w:tcPr>
                <w:p w:rsidR="00460D80" w:rsidRPr="00460D80" w:rsidRDefault="00460D80" w:rsidP="00460D80">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60D80" w:rsidRPr="00460D80" w:rsidRDefault="00460D80" w:rsidP="00460D80">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60D80" w:rsidRPr="00460D80" w:rsidRDefault="00460D80" w:rsidP="00460D80">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60D80" w:rsidRPr="00460D80" w:rsidRDefault="00460D80" w:rsidP="00460D80">
                  <w:pPr>
                    <w:spacing w:after="0" w:line="240" w:lineRule="auto"/>
                    <w:rPr>
                      <w:rFonts w:ascii="Times New Roman" w:eastAsia="Times New Roman" w:hAnsi="Times New Roman" w:cs="Times New Roman"/>
                      <w:sz w:val="20"/>
                      <w:szCs w:val="20"/>
                      <w:lang w:eastAsia="ru-RU"/>
                    </w:rPr>
                  </w:pPr>
                </w:p>
              </w:tc>
            </w:tr>
            <w:tr w:rsidR="00460D80" w:rsidRPr="00460D80">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договоры, заключенные по результатам закупок для обеспечения обороны страны и безопасности государства</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r>
            <w:tr w:rsidR="00460D80" w:rsidRPr="00460D80">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договоры, заключенные по результатам закупок в области использования атомной энергии</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r>
            <w:tr w:rsidR="00460D80" w:rsidRPr="00460D80">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договоры, заключенные по результатам закупок товаров, работ, услуг, которые относятся к сфере деятельности субъектов естественных монополий в соответствии с Федеральным законом «О естественных монополиях»</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5049.28859</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6</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5049.28859</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r>
            <w:tr w:rsidR="00460D80" w:rsidRPr="00460D80">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договоры, заключенные по результатам закупок, которые осуществлены за пределами территории Российской Федерации и предметом которых являются поставка товаров, выполнение работ, оказание услуг за пределами территории Российской Федерации</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r>
            <w:tr w:rsidR="00460D80" w:rsidRPr="00460D80">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договоры, заключенные по результатам закупок финансовых услуг, включая банковские услуги, страховые услуги, услуги на рынке ценных бумаг, услуги по договору лизинга, а также услуги, оказываемые финансовой организацией и связанные с привлечением и (или) размещением денежных средств юридических и физических лиц</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r>
            <w:tr w:rsidR="00460D80" w:rsidRPr="00460D80">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договоры, заключенные по результатам закупок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2492.78483</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18</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2492.78483</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r>
            <w:tr w:rsidR="00460D80" w:rsidRPr="00460D80">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 xml:space="preserve">договоры, заключенные по результатам закупок работ или услуг, выполнение или оказание которых может осуществляться только органом исполнительной власти в соответствии с его полномочиями </w:t>
                  </w:r>
                  <w:r w:rsidRPr="00460D80">
                    <w:rPr>
                      <w:rFonts w:ascii="Times New Roman" w:eastAsia="Times New Roman" w:hAnsi="Times New Roman" w:cs="Times New Roman"/>
                      <w:sz w:val="24"/>
                      <w:szCs w:val="24"/>
                      <w:lang w:eastAsia="ru-RU"/>
                    </w:rPr>
                    <w:lastRenderedPageBreak/>
                    <w:t>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Правительства Российской Федерации, законодательными актами соответствующего субъекта Российской Федерации</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lastRenderedPageBreak/>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r>
            <w:tr w:rsidR="00460D80" w:rsidRPr="00460D80">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договоры, заключенные по результатам закупок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r>
            <w:tr w:rsidR="00460D80" w:rsidRPr="00460D80">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договоры, заключенные по результатам закупок, предметом которых является аренда и (или) приобретение в собственность объектов недвижимого имущества</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498.48</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4</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498.48</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r>
            <w:tr w:rsidR="00460D80" w:rsidRPr="00460D80">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договоры, заключенные по результатам закупок энергоносителей</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r>
            <w:tr w:rsidR="00460D80" w:rsidRPr="00460D80">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договоры, заключенные по результатам закупок услуг добычи, хранения, отгрузки (перевалки), переработки энергоносителей</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r>
            <w:tr w:rsidR="00460D80" w:rsidRPr="00460D80">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договоры, заключенные по результатам закупок подвижного состава и материалов верхнего строения железнодорожного пути</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r>
            <w:tr w:rsidR="00460D80" w:rsidRPr="00460D80">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договоры, заключенные по результатам закупок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средство индивидуализации, удостоверенным правоустанавливающим документом</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r>
            <w:tr w:rsidR="00460D80" w:rsidRPr="00460D80">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договоры, заключенные по результатам закупок услуг области воздушных перевозок и авиационных работ</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r>
            <w:tr w:rsidR="00460D80" w:rsidRPr="00460D80">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договоры, заключенные по результатам закупок труб большого диаметра, используемых при строительстве магистральных нефтепроводов и нефтепродуктопроводов</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r>
            <w:tr w:rsidR="00460D80" w:rsidRPr="00460D80">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договоры, заключенные по результатам закупок товаров, являющихся источником радиоактивной и химической опасности и применяемых для разведки, добычи, транспортировки и переработки сырой нефти и природного газа</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r>
            <w:tr w:rsidR="00460D80" w:rsidRPr="00460D80">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договоры, заключенные по результатам закупок товаров, работ, услуг, поставляемых, выполняемых или оказываемых при проведении плановых ремонтов, технического обслуживания и модернизации, осуществляемых в рамках существующих гарантийных или лицензионных обязательств по закупленным товару, работе или услуге</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r>
            <w:tr w:rsidR="00460D80" w:rsidRPr="00460D80">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закупки товаров, работ (услуг), в том числе происходящих из иностранного государства и (или) выполняемых (оказываемых) иностранными лицами, в целях реализации шельфовых проектов</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r>
            <w:tr w:rsidR="00460D80" w:rsidRPr="00460D80">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договоры, заключенные по результатам закупки услуг подвижной радиотелефонной связи</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504.46272</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20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504.46272</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r>
            <w:tr w:rsidR="00460D80" w:rsidRPr="00460D80">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договоры, заключенные по результатам закупки услуг образовательных организаций (за исключением услуг образовательных организаций, созданных в организационно-правовой форме потребительских кооперативов)</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70.3</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8</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70.3</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r>
            <w:tr w:rsidR="00460D80" w:rsidRPr="00460D80">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 xml:space="preserve">договоры между основным хозяйственным обществом и дочерним хозяйственным обществом и (или) хозяйственным обществом, созданным дочерним хозяйственным обществом, заключенные по результатам закупок, - в случае закупки товаров, работ, услуг собственного производства, - при необходимости соблюдения единого технологического процесса производства продукции, выполнения работ, оказания услуг, а также в случае закупки товаров, работ (услуг), связанных с оказанием бухгалтерских услуг, информационных услуг, охранной деятельностью или с сохранением коммерческой и информационной безопасности основного хозяйственного общества, </w:t>
                  </w:r>
                  <w:r w:rsidRPr="00460D80">
                    <w:rPr>
                      <w:rFonts w:ascii="Times New Roman" w:eastAsia="Times New Roman" w:hAnsi="Times New Roman" w:cs="Times New Roman"/>
                      <w:sz w:val="24"/>
                      <w:szCs w:val="24"/>
                      <w:lang w:eastAsia="ru-RU"/>
                    </w:rPr>
                    <w:lastRenderedPageBreak/>
                    <w:t>его дочерних хозяйственных обществ, хозяйственных обществ, созданных дочерними хозяйственными обществами</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lastRenderedPageBreak/>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r>
            <w:tr w:rsidR="00460D80" w:rsidRPr="00460D80">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договоры, заключенные по результатам закупок по обеспечению защиты персональных данных в информационных системах, - в случае если начальная (максимальная) цена таких закупок превышает 200 млн. рублей</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r>
            <w:tr w:rsidR="00460D80" w:rsidRPr="00460D80">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договоры, заключенные по результатам закупок услуг по проведению аудита и обзорной проверки консолидированной финансовой отчетности заказчиками, суммарный объем выручки которых от продажи товаров, продукции, выполнения работ (оказания услуг), а также от прочих доходов по данным бухгалтерской (финансовой) отчетности за предшествующий календарный год превышает 10 млрд. рублей</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r>
            <w:tr w:rsidR="00460D80" w:rsidRPr="00460D80">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договоры, заключенные по результатам закупок необработанных природных алмазов</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r>
            <w:tr w:rsidR="00460D80" w:rsidRPr="00460D80">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 xml:space="preserve">договоры (соглашения), заключенные на срок более 5 лет по результатам закупок товаров, работ, услуг государственными компаниями, созданными на основании федерального закона, которые предусматривают одновременно </w:t>
                  </w:r>
                  <w:proofErr w:type="spellStart"/>
                  <w:r w:rsidRPr="00460D80">
                    <w:rPr>
                      <w:rFonts w:ascii="Times New Roman" w:eastAsia="Times New Roman" w:hAnsi="Times New Roman" w:cs="Times New Roman"/>
                      <w:sz w:val="24"/>
                      <w:szCs w:val="24"/>
                      <w:lang w:eastAsia="ru-RU"/>
                    </w:rPr>
                    <w:t>софинансирование</w:t>
                  </w:r>
                  <w:proofErr w:type="spellEnd"/>
                  <w:r w:rsidRPr="00460D80">
                    <w:rPr>
                      <w:rFonts w:ascii="Times New Roman" w:eastAsia="Times New Roman" w:hAnsi="Times New Roman" w:cs="Times New Roman"/>
                      <w:sz w:val="24"/>
                      <w:szCs w:val="24"/>
                      <w:lang w:eastAsia="ru-RU"/>
                    </w:rPr>
                    <w:t xml:space="preserve">, проектирование и (или) разработку рабочей документации, строительство (реконструкцию и (или) комплексное обустройство), эксплуатацию, включая содержание, ремонт (при необходимости), капитальный ремонт (при необходимости) автомобильных дорог (участков автомобильных дорог) общего пользования федерального значения и (или) отдельных дорожных сооружений, являющихся их технологической частью, выполнение функций оператора по сбору платы за проезд по платным автомобильным дорогам (платным участкам автомобильных дорог) общего пользования федерального значения (при необходимости), при условии установления указанными заказчиками в отношении участников закупки требований о привлечении к исполнению таких договоров (соглашений) </w:t>
                  </w:r>
                  <w:r w:rsidRPr="00460D80">
                    <w:rPr>
                      <w:rFonts w:ascii="Times New Roman" w:eastAsia="Times New Roman" w:hAnsi="Times New Roman" w:cs="Times New Roman"/>
                      <w:sz w:val="24"/>
                      <w:szCs w:val="24"/>
                      <w:lang w:eastAsia="ru-RU"/>
                    </w:rPr>
                    <w:lastRenderedPageBreak/>
                    <w:t>субподрядчиков (соисполнителей) из числа субъектов малого и среднего предпринимательства</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lastRenderedPageBreak/>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r>
            <w:tr w:rsidR="00460D80" w:rsidRPr="00460D80">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договоры, заключенные по результатам закупок работ, услуг по строительству, реконструкции, капитальному ремонту и обслуживанию особо опасных, технически сложных и уникальных объектов капитального строительства, определяемых в соответствии с законодательством Российской Федерации о градостроительной деятельности, а также закупок работ, услуг по подготовке проектной документации таких объектов в случае, если начальная (максимальная) цена договора на выполнение работ, оказание услуг по результатам указанных закупок превышает 400 млн. рублей</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r>
            <w:tr w:rsidR="00460D80" w:rsidRPr="00460D80">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договоры, заключенные по результатам закупок работ, услуг по проектированию, строительству, эксплуатации, реконструкции, капитальному ремонту, техническому перевооружению, консервации и ликвидации объектов, которые в соответствии с законодательством Российской Федерации относятся к категории опасных производственных объектов, либо критически важных объектов топливно-энергетического комплекса, критических элементов объектов топливно-энергетического комплекса, определяемых в соответствии с законодательством Российской Федерации о безопасности объектов топливно-энергетического комплекса (за исключением закупки работ, услуг, включенных в утвержденный заказчиком перечень товаров, работ, услуг (в том числе инновационной продукции, высокотехнологичной продукции), закупки которых осуществляются у субъектов малого и среднего предпринимательства, в случае если начальная (максимальная) цена договора на выполнение работ, оказание услуг по результатам указанных закупок превышает 400 млн. рублей</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r>
            <w:tr w:rsidR="00460D80" w:rsidRPr="00460D80">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закупки лизинговыми компаниями предметов лизинга, в случае если начальная (максимальная) цена обязательного договора купли-продажи (поставки), заключаемого для выполнения своих обязательств по договору лизинга, превышает 400 млн. рублей</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r>
            <w:tr w:rsidR="00460D80" w:rsidRPr="00460D80">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договоры, предусматривающие поставку медицинских изделий, являющихся аппаратами, приборами, оборудованием, применяемыми в медицинских целях, их последующие обслуживание, при необходимости эксплуатацию в течение срока службы, ремонт и (или) утилизацию, в случае если начальная (максимальная) цена такого договора превышает 400 млн. рублей</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r>
            <w:tr w:rsidR="00460D80" w:rsidRPr="00460D80">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закупки гарантирующими поставщиками и сетевыми организациями приборов учета электрической энергии, иного оборудования и нематериальных активов, которые необходимы для обеспечения коммерческого учета электрической энергии (мощности) в соответствии с пунктом 5 статьи 37 Федерального закона «Об электроэнергетике»</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r>
            <w:tr w:rsidR="00460D80" w:rsidRPr="00460D80">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2</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Всего заключено договоров за вычетом договоров, заключенных по результатам закупок, указанных в абзацах третьем - тридцатом позиции 1 настоящей формы, не включающих договоры, заключенные поставщиками (исполнителями, подрядчиками) непосредственно с субъектами малого и среднего предпринимательства в целях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17241.20005</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227</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17241.20005</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13</w:t>
                  </w:r>
                </w:p>
              </w:tc>
            </w:tr>
            <w:tr w:rsidR="00460D80" w:rsidRPr="00460D80">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из них:</w:t>
                  </w:r>
                </w:p>
              </w:tc>
              <w:tc>
                <w:tcPr>
                  <w:tcW w:w="0" w:type="auto"/>
                  <w:vAlign w:val="center"/>
                  <w:hideMark/>
                </w:tcPr>
                <w:p w:rsidR="00460D80" w:rsidRPr="00460D80" w:rsidRDefault="00460D80" w:rsidP="00460D80">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60D80" w:rsidRPr="00460D80" w:rsidRDefault="00460D80" w:rsidP="00460D80">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60D80" w:rsidRPr="00460D80" w:rsidRDefault="00460D80" w:rsidP="00460D80">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60D80" w:rsidRPr="00460D80" w:rsidRDefault="00460D80" w:rsidP="00460D80">
                  <w:pPr>
                    <w:spacing w:after="0" w:line="240" w:lineRule="auto"/>
                    <w:rPr>
                      <w:rFonts w:ascii="Times New Roman" w:eastAsia="Times New Roman" w:hAnsi="Times New Roman" w:cs="Times New Roman"/>
                      <w:sz w:val="20"/>
                      <w:szCs w:val="20"/>
                      <w:lang w:eastAsia="ru-RU"/>
                    </w:rPr>
                  </w:pPr>
                </w:p>
              </w:tc>
            </w:tr>
            <w:tr w:rsidR="00460D80" w:rsidRPr="00460D80">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3</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 xml:space="preserve">Всего заключено договоров с субъектами малого и среднего предпринимательства по результатам проведения торгов, иных способов закупки, предусмотренных положением о закупке, утвержденным заказчиком в соответствии с Федеральным законом «О закупках товаров, работ, услуг отдельными видами юридических лиц» (далее – положение о закупке), участниками которых являются любые лица, указанные в части 5 статьи 3 Федерального закона «О закупках </w:t>
                  </w:r>
                  <w:r w:rsidRPr="00460D80">
                    <w:rPr>
                      <w:rFonts w:ascii="Times New Roman" w:eastAsia="Times New Roman" w:hAnsi="Times New Roman" w:cs="Times New Roman"/>
                      <w:sz w:val="24"/>
                      <w:szCs w:val="24"/>
                      <w:lang w:eastAsia="ru-RU"/>
                    </w:rPr>
                    <w:lastRenderedPageBreak/>
                    <w:t>товаров, работ, услуг отдельными видами юридических лиц», в том числе субъекты малого и среднего предпринимательства</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lastRenderedPageBreak/>
                    <w:t>8818.40708</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170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8818.40708</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r>
            <w:tr w:rsidR="00460D80" w:rsidRPr="00460D80">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из них:</w:t>
                  </w:r>
                </w:p>
              </w:tc>
              <w:tc>
                <w:tcPr>
                  <w:tcW w:w="0" w:type="auto"/>
                  <w:vAlign w:val="center"/>
                  <w:hideMark/>
                </w:tcPr>
                <w:p w:rsidR="00460D80" w:rsidRPr="00460D80" w:rsidRDefault="00460D80" w:rsidP="00460D80">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60D80" w:rsidRPr="00460D80" w:rsidRDefault="00460D80" w:rsidP="00460D80">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60D80" w:rsidRPr="00460D80" w:rsidRDefault="00460D80" w:rsidP="00460D80">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60D80" w:rsidRPr="00460D80" w:rsidRDefault="00460D80" w:rsidP="00460D80">
                  <w:pPr>
                    <w:spacing w:after="0" w:line="240" w:lineRule="auto"/>
                    <w:rPr>
                      <w:rFonts w:ascii="Times New Roman" w:eastAsia="Times New Roman" w:hAnsi="Times New Roman" w:cs="Times New Roman"/>
                      <w:sz w:val="20"/>
                      <w:szCs w:val="20"/>
                      <w:lang w:eastAsia="ru-RU"/>
                    </w:rPr>
                  </w:pPr>
                </w:p>
              </w:tc>
            </w:tr>
            <w:tr w:rsidR="00460D80" w:rsidRPr="00460D80">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4</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 xml:space="preserve">Всего заключено договоров с субъектами малого предпринимательства (в том числе с субъектами малого предпринимательства, относящимися к </w:t>
                  </w:r>
                  <w:proofErr w:type="spellStart"/>
                  <w:r w:rsidRPr="00460D80">
                    <w:rPr>
                      <w:rFonts w:ascii="Times New Roman" w:eastAsia="Times New Roman" w:hAnsi="Times New Roman" w:cs="Times New Roman"/>
                      <w:sz w:val="24"/>
                      <w:szCs w:val="24"/>
                      <w:lang w:eastAsia="ru-RU"/>
                    </w:rPr>
                    <w:t>микропредприятиям</w:t>
                  </w:r>
                  <w:proofErr w:type="spellEnd"/>
                  <w:r w:rsidRPr="00460D80">
                    <w:rPr>
                      <w:rFonts w:ascii="Times New Roman" w:eastAsia="Times New Roman" w:hAnsi="Times New Roman" w:cs="Times New Roman"/>
                      <w:sz w:val="24"/>
                      <w:szCs w:val="24"/>
                      <w:lang w:eastAsia="ru-RU"/>
                    </w:rPr>
                    <w:t>) по результатам проведения торгов, иных способов закупки, предусмотренных положением о закупке, участниками которых являются любые лица, указанные в части 5 статьи 3 Федерального закона "О закупках товаров, работ, услуг отдельными видами юридических лиц", в том числе субъекты малого и среднего предпринимательства</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8818.40708</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170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8818.40708</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r>
            <w:tr w:rsidR="00460D80" w:rsidRPr="00460D80">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из них:</w:t>
                  </w:r>
                </w:p>
              </w:tc>
              <w:tc>
                <w:tcPr>
                  <w:tcW w:w="0" w:type="auto"/>
                  <w:vAlign w:val="center"/>
                  <w:hideMark/>
                </w:tcPr>
                <w:p w:rsidR="00460D80" w:rsidRPr="00460D80" w:rsidRDefault="00460D80" w:rsidP="00460D80">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60D80" w:rsidRPr="00460D80" w:rsidRDefault="00460D80" w:rsidP="00460D80">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60D80" w:rsidRPr="00460D80" w:rsidRDefault="00460D80" w:rsidP="00460D80">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60D80" w:rsidRPr="00460D80" w:rsidRDefault="00460D80" w:rsidP="00460D80">
                  <w:pPr>
                    <w:spacing w:after="0" w:line="240" w:lineRule="auto"/>
                    <w:rPr>
                      <w:rFonts w:ascii="Times New Roman" w:eastAsia="Times New Roman" w:hAnsi="Times New Roman" w:cs="Times New Roman"/>
                      <w:sz w:val="20"/>
                      <w:szCs w:val="20"/>
                      <w:lang w:eastAsia="ru-RU"/>
                    </w:rPr>
                  </w:pPr>
                </w:p>
              </w:tc>
            </w:tr>
            <w:tr w:rsidR="00460D80" w:rsidRPr="00460D80">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5</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Всего заключено договоров с субъектами малого и среднего предпринимательства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3497.04286</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9</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3497.04286</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r>
            <w:tr w:rsidR="00460D80" w:rsidRPr="00460D80">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из них:</w:t>
                  </w:r>
                </w:p>
              </w:tc>
              <w:tc>
                <w:tcPr>
                  <w:tcW w:w="0" w:type="auto"/>
                  <w:vAlign w:val="center"/>
                  <w:hideMark/>
                </w:tcPr>
                <w:p w:rsidR="00460D80" w:rsidRPr="00460D80" w:rsidRDefault="00460D80" w:rsidP="00460D80">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60D80" w:rsidRPr="00460D80" w:rsidRDefault="00460D80" w:rsidP="00460D80">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60D80" w:rsidRPr="00460D80" w:rsidRDefault="00460D80" w:rsidP="00460D80">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60D80" w:rsidRPr="00460D80" w:rsidRDefault="00460D80" w:rsidP="00460D80">
                  <w:pPr>
                    <w:spacing w:after="0" w:line="240" w:lineRule="auto"/>
                    <w:rPr>
                      <w:rFonts w:ascii="Times New Roman" w:eastAsia="Times New Roman" w:hAnsi="Times New Roman" w:cs="Times New Roman"/>
                      <w:sz w:val="20"/>
                      <w:szCs w:val="20"/>
                      <w:lang w:eastAsia="ru-RU"/>
                    </w:rPr>
                  </w:pPr>
                </w:p>
              </w:tc>
            </w:tr>
            <w:tr w:rsidR="00460D80" w:rsidRPr="00460D80">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6</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 xml:space="preserve">Всего заключено договоров с субъектами малого предпринимательства (в том числе с субъектами малого предпринимательства, относящимися к </w:t>
                  </w:r>
                  <w:proofErr w:type="spellStart"/>
                  <w:r w:rsidRPr="00460D80">
                    <w:rPr>
                      <w:rFonts w:ascii="Times New Roman" w:eastAsia="Times New Roman" w:hAnsi="Times New Roman" w:cs="Times New Roman"/>
                      <w:sz w:val="24"/>
                      <w:szCs w:val="24"/>
                      <w:lang w:eastAsia="ru-RU"/>
                    </w:rPr>
                    <w:t>микропредприятиям</w:t>
                  </w:r>
                  <w:proofErr w:type="spellEnd"/>
                  <w:r w:rsidRPr="00460D80">
                    <w:rPr>
                      <w:rFonts w:ascii="Times New Roman" w:eastAsia="Times New Roman" w:hAnsi="Times New Roman" w:cs="Times New Roman"/>
                      <w:sz w:val="24"/>
                      <w:szCs w:val="24"/>
                      <w:lang w:eastAsia="ru-RU"/>
                    </w:rPr>
                    <w:t>)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r>
            <w:tr w:rsidR="00460D80" w:rsidRPr="00460D80">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из них:</w:t>
                  </w:r>
                </w:p>
              </w:tc>
              <w:tc>
                <w:tcPr>
                  <w:tcW w:w="0" w:type="auto"/>
                  <w:vAlign w:val="center"/>
                  <w:hideMark/>
                </w:tcPr>
                <w:p w:rsidR="00460D80" w:rsidRPr="00460D80" w:rsidRDefault="00460D80" w:rsidP="00460D80">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60D80" w:rsidRPr="00460D80" w:rsidRDefault="00460D80" w:rsidP="00460D80">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60D80" w:rsidRPr="00460D80" w:rsidRDefault="00460D80" w:rsidP="00460D80">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60D80" w:rsidRPr="00460D80" w:rsidRDefault="00460D80" w:rsidP="00460D80">
                  <w:pPr>
                    <w:spacing w:after="0" w:line="240" w:lineRule="auto"/>
                    <w:rPr>
                      <w:rFonts w:ascii="Times New Roman" w:eastAsia="Times New Roman" w:hAnsi="Times New Roman" w:cs="Times New Roman"/>
                      <w:sz w:val="20"/>
                      <w:szCs w:val="20"/>
                      <w:lang w:eastAsia="ru-RU"/>
                    </w:rPr>
                  </w:pPr>
                </w:p>
              </w:tc>
            </w:tr>
            <w:tr w:rsidR="00460D80" w:rsidRPr="00460D80">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7</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 xml:space="preserve">Всего заключено договоров непосредственно с субъектами малого и среднего предпринимательства для целей исполнения договоров, заключенных с заказчиком по результатам проведения торгов, иных способов закупки, предусмотренных положением о закупке, в </w:t>
                  </w:r>
                  <w:r w:rsidRPr="00460D80">
                    <w:rPr>
                      <w:rFonts w:ascii="Times New Roman" w:eastAsia="Times New Roman" w:hAnsi="Times New Roman" w:cs="Times New Roman"/>
                      <w:sz w:val="24"/>
                      <w:szCs w:val="24"/>
                      <w:lang w:eastAsia="ru-RU"/>
                    </w:rPr>
                    <w:lastRenderedPageBreak/>
                    <w:t>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lastRenderedPageBreak/>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r>
            <w:tr w:rsidR="00460D80" w:rsidRPr="00460D80">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из них:</w:t>
                  </w:r>
                </w:p>
              </w:tc>
              <w:tc>
                <w:tcPr>
                  <w:tcW w:w="0" w:type="auto"/>
                  <w:vAlign w:val="center"/>
                  <w:hideMark/>
                </w:tcPr>
                <w:p w:rsidR="00460D80" w:rsidRPr="00460D80" w:rsidRDefault="00460D80" w:rsidP="00460D80">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60D80" w:rsidRPr="00460D80" w:rsidRDefault="00460D80" w:rsidP="00460D80">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60D80" w:rsidRPr="00460D80" w:rsidRDefault="00460D80" w:rsidP="00460D80">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60D80" w:rsidRPr="00460D80" w:rsidRDefault="00460D80" w:rsidP="00460D80">
                  <w:pPr>
                    <w:spacing w:after="0" w:line="240" w:lineRule="auto"/>
                    <w:rPr>
                      <w:rFonts w:ascii="Times New Roman" w:eastAsia="Times New Roman" w:hAnsi="Times New Roman" w:cs="Times New Roman"/>
                      <w:sz w:val="20"/>
                      <w:szCs w:val="20"/>
                      <w:lang w:eastAsia="ru-RU"/>
                    </w:rPr>
                  </w:pPr>
                </w:p>
              </w:tc>
            </w:tr>
            <w:tr w:rsidR="00460D80" w:rsidRPr="00460D80">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8</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 xml:space="preserve">Всего заключено договоров непосредственно с субъектами малого предпринимательства (в том числе с субъектами малого предпринимательства, относящимися к </w:t>
                  </w:r>
                  <w:proofErr w:type="spellStart"/>
                  <w:r w:rsidRPr="00460D80">
                    <w:rPr>
                      <w:rFonts w:ascii="Times New Roman" w:eastAsia="Times New Roman" w:hAnsi="Times New Roman" w:cs="Times New Roman"/>
                      <w:sz w:val="24"/>
                      <w:szCs w:val="24"/>
                      <w:lang w:eastAsia="ru-RU"/>
                    </w:rPr>
                    <w:t>микропредприятиям</w:t>
                  </w:r>
                  <w:proofErr w:type="spellEnd"/>
                  <w:r w:rsidRPr="00460D80">
                    <w:rPr>
                      <w:rFonts w:ascii="Times New Roman" w:eastAsia="Times New Roman" w:hAnsi="Times New Roman" w:cs="Times New Roman"/>
                      <w:sz w:val="24"/>
                      <w:szCs w:val="24"/>
                      <w:lang w:eastAsia="ru-RU"/>
                    </w:rPr>
                    <w:t>) для целей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r>
            <w:tr w:rsidR="00460D80" w:rsidRPr="00460D80">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из них:</w:t>
                  </w:r>
                </w:p>
              </w:tc>
              <w:tc>
                <w:tcPr>
                  <w:tcW w:w="0" w:type="auto"/>
                  <w:vAlign w:val="center"/>
                  <w:hideMark/>
                </w:tcPr>
                <w:p w:rsidR="00460D80" w:rsidRPr="00460D80" w:rsidRDefault="00460D80" w:rsidP="00460D80">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60D80" w:rsidRPr="00460D80" w:rsidRDefault="00460D80" w:rsidP="00460D80">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60D80" w:rsidRPr="00460D80" w:rsidRDefault="00460D80" w:rsidP="00460D80">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60D80" w:rsidRPr="00460D80" w:rsidRDefault="00460D80" w:rsidP="00460D80">
                  <w:pPr>
                    <w:spacing w:after="0" w:line="240" w:lineRule="auto"/>
                    <w:rPr>
                      <w:rFonts w:ascii="Times New Roman" w:eastAsia="Times New Roman" w:hAnsi="Times New Roman" w:cs="Times New Roman"/>
                      <w:sz w:val="20"/>
                      <w:szCs w:val="20"/>
                      <w:lang w:eastAsia="ru-RU"/>
                    </w:rPr>
                  </w:pPr>
                </w:p>
              </w:tc>
            </w:tr>
            <w:tr w:rsidR="00460D80" w:rsidRPr="00460D80">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9</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Всего заключено договоров непосредственно с субъектами малого и среднего предпринимательства в целях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(по результатам закупок, указанных в абзаце двадцать седьмом позиции 1 настоящей формы)</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r>
            <w:tr w:rsidR="00460D80" w:rsidRPr="00460D80">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из них:</w:t>
                  </w:r>
                </w:p>
              </w:tc>
              <w:tc>
                <w:tcPr>
                  <w:tcW w:w="0" w:type="auto"/>
                  <w:vAlign w:val="center"/>
                  <w:hideMark/>
                </w:tcPr>
                <w:p w:rsidR="00460D80" w:rsidRPr="00460D80" w:rsidRDefault="00460D80" w:rsidP="00460D80">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60D80" w:rsidRPr="00460D80" w:rsidRDefault="00460D80" w:rsidP="00460D80">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60D80" w:rsidRPr="00460D80" w:rsidRDefault="00460D80" w:rsidP="00460D80">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60D80" w:rsidRPr="00460D80" w:rsidRDefault="00460D80" w:rsidP="00460D80">
                  <w:pPr>
                    <w:spacing w:after="0" w:line="240" w:lineRule="auto"/>
                    <w:rPr>
                      <w:rFonts w:ascii="Times New Roman" w:eastAsia="Times New Roman" w:hAnsi="Times New Roman" w:cs="Times New Roman"/>
                      <w:sz w:val="20"/>
                      <w:szCs w:val="20"/>
                      <w:lang w:eastAsia="ru-RU"/>
                    </w:rPr>
                  </w:pPr>
                </w:p>
              </w:tc>
            </w:tr>
            <w:tr w:rsidR="00460D80" w:rsidRPr="00460D80">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10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 xml:space="preserve">Всего заключено договоров непосредственно с субъектами малого предпринимательства (в том числе с субъектами малого предпринимательства, относящимися к </w:t>
                  </w:r>
                  <w:proofErr w:type="spellStart"/>
                  <w:r w:rsidRPr="00460D80">
                    <w:rPr>
                      <w:rFonts w:ascii="Times New Roman" w:eastAsia="Times New Roman" w:hAnsi="Times New Roman" w:cs="Times New Roman"/>
                      <w:sz w:val="24"/>
                      <w:szCs w:val="24"/>
                      <w:lang w:eastAsia="ru-RU"/>
                    </w:rPr>
                    <w:t>микропредприятиям</w:t>
                  </w:r>
                  <w:proofErr w:type="spellEnd"/>
                  <w:r w:rsidRPr="00460D80">
                    <w:rPr>
                      <w:rFonts w:ascii="Times New Roman" w:eastAsia="Times New Roman" w:hAnsi="Times New Roman" w:cs="Times New Roman"/>
                      <w:sz w:val="24"/>
                      <w:szCs w:val="24"/>
                      <w:lang w:eastAsia="ru-RU"/>
                    </w:rPr>
                    <w:t xml:space="preserve">) в целях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w:t>
                  </w:r>
                  <w:r w:rsidRPr="00460D80">
                    <w:rPr>
                      <w:rFonts w:ascii="Times New Roman" w:eastAsia="Times New Roman" w:hAnsi="Times New Roman" w:cs="Times New Roman"/>
                      <w:sz w:val="24"/>
                      <w:szCs w:val="24"/>
                      <w:lang w:eastAsia="ru-RU"/>
                    </w:rPr>
                    <w:lastRenderedPageBreak/>
                    <w:t>субподрядчиков (соисполнителей) из числа субъектов малого и среднего предпринимательства (по результатам закупок, указанных в абзаце двадцать седьмом позиции 1 настоящей формы)</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lastRenderedPageBreak/>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r>
            <w:tr w:rsidR="00460D80" w:rsidRPr="00460D80">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из них:</w:t>
                  </w:r>
                </w:p>
              </w:tc>
              <w:tc>
                <w:tcPr>
                  <w:tcW w:w="0" w:type="auto"/>
                  <w:vAlign w:val="center"/>
                  <w:hideMark/>
                </w:tcPr>
                <w:p w:rsidR="00460D80" w:rsidRPr="00460D80" w:rsidRDefault="00460D80" w:rsidP="00460D80">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60D80" w:rsidRPr="00460D80" w:rsidRDefault="00460D80" w:rsidP="00460D80">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60D80" w:rsidRPr="00460D80" w:rsidRDefault="00460D80" w:rsidP="00460D80">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60D80" w:rsidRPr="00460D80" w:rsidRDefault="00460D80" w:rsidP="00460D80">
                  <w:pPr>
                    <w:spacing w:after="0" w:line="240" w:lineRule="auto"/>
                    <w:rPr>
                      <w:rFonts w:ascii="Times New Roman" w:eastAsia="Times New Roman" w:hAnsi="Times New Roman" w:cs="Times New Roman"/>
                      <w:sz w:val="20"/>
                      <w:szCs w:val="20"/>
                      <w:lang w:eastAsia="ru-RU"/>
                    </w:rPr>
                  </w:pPr>
                </w:p>
              </w:tc>
            </w:tr>
          </w:tbl>
          <w:p w:rsidR="00460D80" w:rsidRPr="00460D80" w:rsidRDefault="00460D80" w:rsidP="00460D80">
            <w:pPr>
              <w:spacing w:after="0" w:line="240" w:lineRule="auto"/>
              <w:rPr>
                <w:rFonts w:ascii="Verdana" w:eastAsia="Times New Roman" w:hAnsi="Verdana" w:cs="Times New Roman"/>
                <w:color w:val="222222"/>
                <w:sz w:val="20"/>
                <w:szCs w:val="20"/>
                <w:lang w:eastAsia="ru-RU"/>
              </w:rPr>
            </w:pPr>
          </w:p>
        </w:tc>
      </w:tr>
      <w:tr w:rsidR="00460D80" w:rsidRPr="00460D80" w:rsidTr="00460D80">
        <w:trPr>
          <w:tblCellSpacing w:w="15" w:type="dxa"/>
        </w:trPr>
        <w:tc>
          <w:tcPr>
            <w:tcW w:w="0" w:type="auto"/>
            <w:gridSpan w:val="2"/>
            <w:shd w:val="clear" w:color="auto" w:fill="FFFFFF"/>
            <w:hideMark/>
          </w:tcPr>
          <w:p w:rsidR="00460D80" w:rsidRPr="00460D80" w:rsidRDefault="00460D80" w:rsidP="00460D80">
            <w:pPr>
              <w:spacing w:after="0" w:line="240" w:lineRule="auto"/>
              <w:rPr>
                <w:rFonts w:ascii="Times New Roman" w:eastAsia="Times New Roman" w:hAnsi="Times New Roman" w:cs="Times New Roman"/>
                <w:sz w:val="20"/>
                <w:szCs w:val="20"/>
                <w:lang w:eastAsia="ru-RU"/>
              </w:rPr>
            </w:pPr>
          </w:p>
        </w:tc>
      </w:tr>
      <w:tr w:rsidR="00460D80" w:rsidRPr="00460D80" w:rsidTr="00460D80">
        <w:trPr>
          <w:tblCellSpacing w:w="15" w:type="dxa"/>
        </w:trPr>
        <w:tc>
          <w:tcPr>
            <w:tcW w:w="0" w:type="auto"/>
            <w:gridSpan w:val="2"/>
            <w:shd w:val="clear" w:color="auto" w:fill="FFFFFF"/>
            <w:tcMar>
              <w:top w:w="300" w:type="dxa"/>
              <w:left w:w="15" w:type="dxa"/>
              <w:bottom w:w="15" w:type="dxa"/>
              <w:right w:w="15" w:type="dxa"/>
            </w:tcMar>
            <w:vAlign w:val="center"/>
            <w:hideMark/>
          </w:tcPr>
          <w:p w:rsidR="00460D80" w:rsidRPr="00460D80" w:rsidRDefault="00460D80" w:rsidP="00460D80">
            <w:pPr>
              <w:spacing w:after="0" w:line="240" w:lineRule="auto"/>
              <w:rPr>
                <w:rFonts w:ascii="Verdana" w:eastAsia="Times New Roman" w:hAnsi="Verdana" w:cs="Times New Roman"/>
                <w:b/>
                <w:bCs/>
                <w:color w:val="222222"/>
                <w:sz w:val="20"/>
                <w:szCs w:val="20"/>
                <w:lang w:eastAsia="ru-RU"/>
              </w:rPr>
            </w:pPr>
            <w:r w:rsidRPr="00460D80">
              <w:rPr>
                <w:rFonts w:ascii="Verdana" w:eastAsia="Times New Roman" w:hAnsi="Verdana" w:cs="Times New Roman"/>
                <w:b/>
                <w:bCs/>
                <w:color w:val="222222"/>
                <w:sz w:val="20"/>
                <w:szCs w:val="20"/>
                <w:lang w:eastAsia="ru-RU"/>
              </w:rPr>
              <w:t>II. Сведения о годовом объеме закупки у субъектов малого и среднего предпринимательства</w:t>
            </w:r>
          </w:p>
        </w:tc>
      </w:tr>
      <w:tr w:rsidR="00460D80" w:rsidRPr="00460D80" w:rsidTr="00460D80">
        <w:trPr>
          <w:tblCellSpacing w:w="15" w:type="dxa"/>
        </w:trPr>
        <w:tc>
          <w:tcPr>
            <w:tcW w:w="0" w:type="auto"/>
            <w:gridSpan w:val="2"/>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434"/>
              <w:gridCol w:w="11860"/>
              <w:gridCol w:w="2170"/>
            </w:tblGrid>
            <w:tr w:rsidR="00460D80" w:rsidRPr="00460D80">
              <w:tc>
                <w:tcPr>
                  <w:tcW w:w="15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460D80" w:rsidRPr="00460D80" w:rsidRDefault="00460D80" w:rsidP="00460D80">
                  <w:pPr>
                    <w:spacing w:after="0" w:line="240" w:lineRule="auto"/>
                    <w:jc w:val="center"/>
                    <w:rPr>
                      <w:rFonts w:ascii="Times New Roman" w:eastAsia="Times New Roman" w:hAnsi="Times New Roman" w:cs="Times New Roman"/>
                      <w:b/>
                      <w:bCs/>
                      <w:sz w:val="24"/>
                      <w:szCs w:val="24"/>
                      <w:lang w:eastAsia="ru-RU"/>
                    </w:rPr>
                  </w:pPr>
                  <w:r w:rsidRPr="00460D80">
                    <w:rPr>
                      <w:rFonts w:ascii="Times New Roman" w:eastAsia="Times New Roman" w:hAnsi="Times New Roman" w:cs="Times New Roman"/>
                      <w:b/>
                      <w:bCs/>
                      <w:sz w:val="24"/>
                      <w:szCs w:val="24"/>
                      <w:lang w:eastAsia="ru-RU"/>
                    </w:rPr>
                    <w:t>№ п/п</w:t>
                  </w:r>
                </w:p>
              </w:tc>
              <w:tc>
                <w:tcPr>
                  <w:tcW w:w="410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460D80" w:rsidRPr="00460D80" w:rsidRDefault="00460D80" w:rsidP="00460D80">
                  <w:pPr>
                    <w:spacing w:after="0" w:line="240" w:lineRule="auto"/>
                    <w:jc w:val="center"/>
                    <w:rPr>
                      <w:rFonts w:ascii="Times New Roman" w:eastAsia="Times New Roman" w:hAnsi="Times New Roman" w:cs="Times New Roman"/>
                      <w:b/>
                      <w:bCs/>
                      <w:sz w:val="24"/>
                      <w:szCs w:val="24"/>
                      <w:lang w:eastAsia="ru-RU"/>
                    </w:rPr>
                  </w:pPr>
                  <w:r w:rsidRPr="00460D80">
                    <w:rPr>
                      <w:rFonts w:ascii="Times New Roman" w:eastAsia="Times New Roman" w:hAnsi="Times New Roman" w:cs="Times New Roman"/>
                      <w:b/>
                      <w:bCs/>
                      <w:sz w:val="24"/>
                      <w:szCs w:val="24"/>
                      <w:lang w:eastAsia="ru-RU"/>
                    </w:rPr>
                    <w:t>Наименование показателя</w:t>
                  </w:r>
                </w:p>
              </w:tc>
              <w:tc>
                <w:tcPr>
                  <w:tcW w:w="750"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460D80" w:rsidRPr="00460D80" w:rsidRDefault="00460D80" w:rsidP="00460D80">
                  <w:pPr>
                    <w:spacing w:after="0" w:line="240" w:lineRule="auto"/>
                    <w:jc w:val="center"/>
                    <w:rPr>
                      <w:rFonts w:ascii="Times New Roman" w:eastAsia="Times New Roman" w:hAnsi="Times New Roman" w:cs="Times New Roman"/>
                      <w:b/>
                      <w:bCs/>
                      <w:sz w:val="24"/>
                      <w:szCs w:val="24"/>
                      <w:lang w:eastAsia="ru-RU"/>
                    </w:rPr>
                  </w:pPr>
                  <w:r w:rsidRPr="00460D80">
                    <w:rPr>
                      <w:rFonts w:ascii="Times New Roman" w:eastAsia="Times New Roman" w:hAnsi="Times New Roman" w:cs="Times New Roman"/>
                      <w:b/>
                      <w:bCs/>
                      <w:sz w:val="24"/>
                      <w:szCs w:val="24"/>
                      <w:lang w:eastAsia="ru-RU"/>
                    </w:rPr>
                    <w:t>Доля (процент)</w:t>
                  </w:r>
                </w:p>
              </w:tc>
            </w:tr>
            <w:tr w:rsidR="00460D80" w:rsidRPr="00460D80">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11</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Годовой объем закупок у субъектов малого и среднего предпринимательства (рассчитывается как отношение суммы показателей, указанных в графе 5 позиций 3, 5, 7 и 9 настоящей формы, к показателю, указанному в графе 5 позиции 2 настоящей формы)</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71.43</w:t>
                  </w:r>
                </w:p>
              </w:tc>
            </w:tr>
            <w:tr w:rsidR="00460D80" w:rsidRPr="00460D80">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12</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Годовой объем закупок у субъектов малого и среднего предпринимательства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 (рассчитывается как отношение показателя, указанного в графе 5 позиции 5 настоящей формы, к показателю, указанному в графе 5 позиции 2 настоящей формы)</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20.28</w:t>
                  </w:r>
                </w:p>
              </w:tc>
            </w:tr>
            <w:tr w:rsidR="00460D80" w:rsidRPr="00460D80">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13</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Годовой объем закупок у субъектов малого предпринимательства (рассчитывается как отношение суммы показателей, указанных в графе 5 позиций 4, 6, 8 и 10 настоящей формы, к показателю, указанному в графе 5 позиции 2 настоящей формы)</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51.15</w:t>
                  </w:r>
                </w:p>
              </w:tc>
            </w:tr>
            <w:tr w:rsidR="00460D80" w:rsidRPr="00460D80">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14</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Годовой объем закупок у субъектов малого предпринимательства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 (рассчитывается как отношение показателя, указанного в графе 5 позиции 6 настоящей формы, к показателю, указанному в графе 5 позиции 2 настоящей формы)</w:t>
                  </w:r>
                </w:p>
              </w:tc>
              <w:tc>
                <w:tcPr>
                  <w:tcW w:w="0" w:type="auto"/>
                  <w:tcBorders>
                    <w:top w:val="nil"/>
                    <w:left w:val="nil"/>
                    <w:bottom w:val="nil"/>
                    <w:right w:val="nil"/>
                  </w:tcBorders>
                  <w:tcMar>
                    <w:top w:w="30" w:type="dxa"/>
                    <w:left w:w="30" w:type="dxa"/>
                    <w:bottom w:w="30" w:type="dxa"/>
                    <w:right w:w="30" w:type="dxa"/>
                  </w:tcMar>
                  <w:vAlign w:val="center"/>
                  <w:hideMark/>
                </w:tcPr>
                <w:p w:rsidR="00460D80" w:rsidRPr="00460D80" w:rsidRDefault="00460D80" w:rsidP="00460D80">
                  <w:pPr>
                    <w:spacing w:after="0" w:line="240" w:lineRule="auto"/>
                    <w:rPr>
                      <w:rFonts w:ascii="Times New Roman" w:eastAsia="Times New Roman" w:hAnsi="Times New Roman" w:cs="Times New Roman"/>
                      <w:sz w:val="24"/>
                      <w:szCs w:val="24"/>
                      <w:lang w:eastAsia="ru-RU"/>
                    </w:rPr>
                  </w:pPr>
                  <w:r w:rsidRPr="00460D80">
                    <w:rPr>
                      <w:rFonts w:ascii="Times New Roman" w:eastAsia="Times New Roman" w:hAnsi="Times New Roman" w:cs="Times New Roman"/>
                      <w:sz w:val="24"/>
                      <w:szCs w:val="24"/>
                      <w:lang w:eastAsia="ru-RU"/>
                    </w:rPr>
                    <w:t>0</w:t>
                  </w:r>
                </w:p>
              </w:tc>
            </w:tr>
          </w:tbl>
          <w:p w:rsidR="00460D80" w:rsidRPr="00460D80" w:rsidRDefault="00460D80" w:rsidP="00460D80">
            <w:pPr>
              <w:spacing w:after="0" w:line="240" w:lineRule="auto"/>
              <w:rPr>
                <w:rFonts w:ascii="Verdana" w:eastAsia="Times New Roman" w:hAnsi="Verdana" w:cs="Times New Roman"/>
                <w:color w:val="222222"/>
                <w:sz w:val="20"/>
                <w:szCs w:val="20"/>
                <w:lang w:eastAsia="ru-RU"/>
              </w:rPr>
            </w:pPr>
          </w:p>
        </w:tc>
      </w:tr>
    </w:tbl>
    <w:p w:rsidR="00324673" w:rsidRPr="00460D80" w:rsidRDefault="00324673" w:rsidP="00460D80">
      <w:bookmarkStart w:id="0" w:name="_GoBack"/>
      <w:bookmarkEnd w:id="0"/>
    </w:p>
    <w:sectPr w:rsidR="00324673" w:rsidRPr="00460D80" w:rsidSect="00F97A2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C9D"/>
    <w:rsid w:val="00324673"/>
    <w:rsid w:val="00460D80"/>
    <w:rsid w:val="004B5A6D"/>
    <w:rsid w:val="006E3575"/>
    <w:rsid w:val="00BC6C9D"/>
    <w:rsid w:val="00F97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27680-77C1-4AF5-AEFB-B02A4E95E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93786">
      <w:bodyDiv w:val="1"/>
      <w:marLeft w:val="0"/>
      <w:marRight w:val="0"/>
      <w:marTop w:val="0"/>
      <w:marBottom w:val="0"/>
      <w:divBdr>
        <w:top w:val="none" w:sz="0" w:space="0" w:color="auto"/>
        <w:left w:val="none" w:sz="0" w:space="0" w:color="auto"/>
        <w:bottom w:val="none" w:sz="0" w:space="0" w:color="auto"/>
        <w:right w:val="none" w:sz="0" w:space="0" w:color="auto"/>
      </w:divBdr>
    </w:div>
    <w:div w:id="817112060">
      <w:bodyDiv w:val="1"/>
      <w:marLeft w:val="0"/>
      <w:marRight w:val="0"/>
      <w:marTop w:val="0"/>
      <w:marBottom w:val="0"/>
      <w:divBdr>
        <w:top w:val="none" w:sz="0" w:space="0" w:color="auto"/>
        <w:left w:val="none" w:sz="0" w:space="0" w:color="auto"/>
        <w:bottom w:val="none" w:sz="0" w:space="0" w:color="auto"/>
        <w:right w:val="none" w:sz="0" w:space="0" w:color="auto"/>
      </w:divBdr>
      <w:divsChild>
        <w:div w:id="1534534556">
          <w:marLeft w:val="0"/>
          <w:marRight w:val="0"/>
          <w:marTop w:val="0"/>
          <w:marBottom w:val="0"/>
          <w:divBdr>
            <w:top w:val="none" w:sz="0" w:space="0" w:color="auto"/>
            <w:left w:val="none" w:sz="0" w:space="0" w:color="auto"/>
            <w:bottom w:val="none" w:sz="0" w:space="0" w:color="auto"/>
            <w:right w:val="none" w:sz="0" w:space="0" w:color="auto"/>
          </w:divBdr>
          <w:divsChild>
            <w:div w:id="2013726563">
              <w:marLeft w:val="0"/>
              <w:marRight w:val="0"/>
              <w:marTop w:val="0"/>
              <w:marBottom w:val="0"/>
              <w:divBdr>
                <w:top w:val="none" w:sz="0" w:space="0" w:color="auto"/>
                <w:left w:val="none" w:sz="0" w:space="0" w:color="auto"/>
                <w:bottom w:val="none" w:sz="0" w:space="0" w:color="auto"/>
                <w:right w:val="none" w:sz="0" w:space="0" w:color="auto"/>
              </w:divBdr>
              <w:divsChild>
                <w:div w:id="791482699">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sChild>
        </w:div>
      </w:divsChild>
    </w:div>
    <w:div w:id="972177453">
      <w:bodyDiv w:val="1"/>
      <w:marLeft w:val="0"/>
      <w:marRight w:val="0"/>
      <w:marTop w:val="0"/>
      <w:marBottom w:val="0"/>
      <w:divBdr>
        <w:top w:val="none" w:sz="0" w:space="0" w:color="auto"/>
        <w:left w:val="none" w:sz="0" w:space="0" w:color="auto"/>
        <w:bottom w:val="none" w:sz="0" w:space="0" w:color="auto"/>
        <w:right w:val="none" w:sz="0" w:space="0" w:color="auto"/>
      </w:divBdr>
    </w:div>
    <w:div w:id="161004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10</Pages>
  <Words>2542</Words>
  <Characters>14490</Characters>
  <Application>Microsoft Office Word</Application>
  <DocSecurity>0</DocSecurity>
  <Lines>120</Lines>
  <Paragraphs>33</Paragraphs>
  <ScaleCrop>false</ScaleCrop>
  <Company/>
  <LinksUpToDate>false</LinksUpToDate>
  <CharactersWithSpaces>16999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2023-01-18T11:21:00Z</dcterms:created>
  <dcterms:modified xsi:type="dcterms:W3CDTF">2023-01-30T05:32:00Z</dcterms:modified>
</cp:coreProperties>
</file>